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55" w:type="dxa"/>
        <w:tblInd w:w="-245" w:type="dxa"/>
        <w:tblBorders>
          <w:top w:val="single" w:sz="24" w:space="0" w:color="C45911" w:themeColor="accent2" w:themeShade="BF"/>
          <w:left w:val="single" w:sz="24" w:space="0" w:color="C45911" w:themeColor="accent2" w:themeShade="BF"/>
          <w:bottom w:val="single" w:sz="24" w:space="0" w:color="C45911" w:themeColor="accent2" w:themeShade="BF"/>
          <w:right w:val="single" w:sz="24" w:space="0" w:color="C45911" w:themeColor="accent2" w:themeShade="BF"/>
          <w:insideH w:val="single" w:sz="24" w:space="0" w:color="C45911" w:themeColor="accent2" w:themeShade="BF"/>
          <w:insideV w:val="single" w:sz="24" w:space="0" w:color="C45911" w:themeColor="accent2" w:themeShade="BF"/>
        </w:tblBorders>
        <w:tblCellMar>
          <w:left w:w="1132" w:type="dxa"/>
          <w:bottom w:w="142" w:type="dxa"/>
          <w:right w:w="616" w:type="dxa"/>
        </w:tblCellMar>
        <w:tblLook w:val="04A0" w:firstRow="1" w:lastRow="0" w:firstColumn="1" w:lastColumn="0" w:noHBand="0" w:noVBand="1"/>
      </w:tblPr>
      <w:tblGrid>
        <w:gridCol w:w="9555"/>
      </w:tblGrid>
      <w:tr w:rsidR="002A0E3E" w14:paraId="1DD27542" w14:textId="77777777" w:rsidTr="002A0E3E">
        <w:trPr>
          <w:trHeight w:val="800"/>
        </w:trPr>
        <w:tc>
          <w:tcPr>
            <w:tcW w:w="9555" w:type="dxa"/>
            <w:shd w:val="clear" w:color="auto" w:fill="A8D08D" w:themeFill="accent6" w:themeFillTint="99"/>
            <w:vAlign w:val="center"/>
          </w:tcPr>
          <w:p w14:paraId="4C095A1A" w14:textId="77777777" w:rsidR="002A0E3E" w:rsidRPr="00B213E8" w:rsidRDefault="002A0E3E" w:rsidP="0093771A">
            <w:pPr>
              <w:ind w:right="613"/>
              <w:jc w:val="center"/>
              <w:rPr>
                <w:b/>
                <w:bCs/>
              </w:rPr>
            </w:pPr>
            <w:bookmarkStart w:id="0" w:name="_Hlk105594248"/>
            <w:r w:rsidRPr="00B213E8">
              <w:rPr>
                <w:b/>
                <w:bCs/>
                <w:color w:val="FFFFFF" w:themeColor="background1"/>
                <w:sz w:val="40"/>
              </w:rPr>
              <w:t>EHRENKODEX</w:t>
            </w:r>
          </w:p>
        </w:tc>
      </w:tr>
      <w:tr w:rsidR="002A0E3E" w14:paraId="0250A15F" w14:textId="77777777" w:rsidTr="002A0E3E">
        <w:trPr>
          <w:trHeight w:val="12770"/>
        </w:trPr>
        <w:tc>
          <w:tcPr>
            <w:tcW w:w="9555" w:type="dxa"/>
            <w:vAlign w:val="bottom"/>
          </w:tcPr>
          <w:p w14:paraId="2DE92857" w14:textId="77777777" w:rsidR="002A0E3E" w:rsidRPr="00B26BCF" w:rsidRDefault="002A0E3E" w:rsidP="0093771A">
            <w:pPr>
              <w:ind w:left="-348" w:right="546"/>
              <w:rPr>
                <w:b/>
                <w:bCs/>
                <w:color w:val="99CC00"/>
              </w:rPr>
            </w:pPr>
            <w:r w:rsidRPr="00B26BCF">
              <w:rPr>
                <w:b/>
                <w:bCs/>
                <w:color w:val="99CC00"/>
              </w:rPr>
              <w:t>FÜR TRAINERINNEN UND TRAINER, INSTRUKTORINNEN UND INSTRUKTOREN,</w:t>
            </w:r>
          </w:p>
          <w:p w14:paraId="64BD5065" w14:textId="77777777" w:rsidR="002A0E3E" w:rsidRPr="00B26BCF" w:rsidRDefault="002A0E3E" w:rsidP="0093771A">
            <w:pPr>
              <w:ind w:left="-348" w:right="555"/>
              <w:jc w:val="center"/>
              <w:rPr>
                <w:b/>
                <w:bCs/>
                <w:color w:val="99CC00"/>
              </w:rPr>
            </w:pPr>
            <w:r w:rsidRPr="00B26BCF">
              <w:rPr>
                <w:b/>
                <w:bCs/>
                <w:color w:val="99CC00"/>
              </w:rPr>
              <w:t>ÜBUNGSLEITERINNEN UND ÜBUNGSLEITER SOWIE ALLE PERSONEN,</w:t>
            </w:r>
          </w:p>
          <w:p w14:paraId="4DC214C6" w14:textId="77777777" w:rsidR="002A0E3E" w:rsidRPr="00B26BCF" w:rsidRDefault="002A0E3E" w:rsidP="0093771A">
            <w:pPr>
              <w:spacing w:after="310" w:line="238" w:lineRule="auto"/>
              <w:ind w:left="-348" w:right="643"/>
              <w:jc w:val="center"/>
              <w:rPr>
                <w:b/>
                <w:bCs/>
                <w:color w:val="99CC00"/>
              </w:rPr>
            </w:pPr>
            <w:r w:rsidRPr="00B26BCF">
              <w:rPr>
                <w:b/>
                <w:bCs/>
                <w:color w:val="99CC00"/>
              </w:rPr>
              <w:t>DIE EHREN-, NEBEN- ODER HAUPTBERUFLICH IM ORGANISIERTEN SPORT IN ÖSTERREICH TÄTIG SIND.</w:t>
            </w:r>
          </w:p>
          <w:p w14:paraId="29A3C0DB" w14:textId="77777777" w:rsidR="002A0E3E" w:rsidRDefault="002A0E3E" w:rsidP="0093771A">
            <w:pPr>
              <w:tabs>
                <w:tab w:val="center" w:pos="240"/>
                <w:tab w:val="center" w:pos="5946"/>
              </w:tabs>
              <w:spacing w:after="359"/>
              <w:ind w:left="-348"/>
            </w:pPr>
            <w:r>
              <w:rPr>
                <w:sz w:val="20"/>
              </w:rPr>
              <w:tab/>
            </w:r>
            <w:r w:rsidRPr="00B26BCF">
              <w:rPr>
                <w:b/>
                <w:bCs/>
                <w:sz w:val="20"/>
              </w:rPr>
              <w:t>Ich</w:t>
            </w:r>
            <w:r>
              <w:rPr>
                <w:sz w:val="20"/>
              </w:rPr>
              <w:t>, ________________________________________________</w:t>
            </w:r>
            <w:r>
              <w:rPr>
                <w:sz w:val="20"/>
              </w:rPr>
              <w:tab/>
              <w:t xml:space="preserve">, </w:t>
            </w:r>
            <w:r w:rsidRPr="00B26BCF">
              <w:rPr>
                <w:b/>
                <w:bCs/>
                <w:sz w:val="20"/>
              </w:rPr>
              <w:t>verpflichte mich,</w:t>
            </w:r>
          </w:p>
          <w:p w14:paraId="0A2A4BA2" w14:textId="77777777" w:rsidR="002A0E3E" w:rsidRPr="00B26BCF" w:rsidRDefault="002A0E3E" w:rsidP="002A0E3E">
            <w:pPr>
              <w:pStyle w:val="Listenabsatz"/>
              <w:numPr>
                <w:ilvl w:val="0"/>
                <w:numId w:val="1"/>
              </w:numPr>
              <w:spacing w:after="174"/>
              <w:ind w:left="-348"/>
              <w:rPr>
                <w:sz w:val="20"/>
                <w:szCs w:val="20"/>
              </w:rPr>
            </w:pPr>
            <w:r w:rsidRPr="00B26BCF">
              <w:rPr>
                <w:sz w:val="20"/>
                <w:szCs w:val="20"/>
              </w:rPr>
              <w:t>die Würde der Sportlerinnen und Sportler zu respektieren, unabhängig von Alter, Geschlecht, sexueller Orientierung, sozialer und ethnischer Herkunft, Weltanschauung, Religion, politischer Überzeugung oder wirtschaftlicher Stellung.</w:t>
            </w:r>
          </w:p>
          <w:p w14:paraId="13A43090" w14:textId="77777777" w:rsidR="002A0E3E" w:rsidRPr="00B26BCF" w:rsidRDefault="002A0E3E" w:rsidP="002A0E3E">
            <w:pPr>
              <w:pStyle w:val="Listenabsatz"/>
              <w:numPr>
                <w:ilvl w:val="0"/>
                <w:numId w:val="1"/>
              </w:numPr>
              <w:spacing w:after="174"/>
              <w:ind w:left="-348"/>
              <w:rPr>
                <w:sz w:val="20"/>
                <w:szCs w:val="20"/>
              </w:rPr>
            </w:pPr>
            <w:r w:rsidRPr="00B26BCF">
              <w:rPr>
                <w:sz w:val="20"/>
                <w:szCs w:val="20"/>
              </w:rPr>
              <w:t>alle mir anvertrauten Sportlerinnen und Sportler gleich und fair zu behandeln,</w:t>
            </w:r>
          </w:p>
          <w:p w14:paraId="1CE7CC52" w14:textId="77777777" w:rsidR="002A0E3E" w:rsidRPr="00B26BCF" w:rsidRDefault="002A0E3E" w:rsidP="002A0E3E">
            <w:pPr>
              <w:pStyle w:val="Listenabsatz"/>
              <w:numPr>
                <w:ilvl w:val="0"/>
                <w:numId w:val="1"/>
              </w:numPr>
              <w:spacing w:after="178" w:line="255" w:lineRule="auto"/>
              <w:ind w:left="-348" w:right="756"/>
              <w:jc w:val="both"/>
              <w:rPr>
                <w:sz w:val="20"/>
                <w:szCs w:val="20"/>
              </w:rPr>
            </w:pPr>
            <w:r w:rsidRPr="00B26BCF">
              <w:rPr>
                <w:sz w:val="20"/>
                <w:szCs w:val="20"/>
              </w:rPr>
              <w:t>keinerlei Gewalt gegenüber den mir anvertrauten Athletinnen und Athleten anzuwenden, insbesondere keine sexuelle Gewalt oder sexualisierte Übergriffe in Worten, Gesten, Handlungen oder Taten,</w:t>
            </w:r>
          </w:p>
          <w:p w14:paraId="03962EA0" w14:textId="77777777" w:rsidR="002A0E3E" w:rsidRPr="00B26BCF" w:rsidRDefault="002A0E3E" w:rsidP="002A0E3E">
            <w:pPr>
              <w:pStyle w:val="Listenabsatz"/>
              <w:numPr>
                <w:ilvl w:val="0"/>
                <w:numId w:val="1"/>
              </w:numPr>
              <w:spacing w:after="98" w:line="387" w:lineRule="auto"/>
              <w:ind w:left="-348"/>
              <w:jc w:val="both"/>
              <w:rPr>
                <w:sz w:val="20"/>
                <w:szCs w:val="20"/>
              </w:rPr>
            </w:pPr>
            <w:r w:rsidRPr="00B26BCF">
              <w:rPr>
                <w:sz w:val="20"/>
                <w:szCs w:val="20"/>
              </w:rPr>
              <w:t xml:space="preserve">die persönlichen Grenzen und </w:t>
            </w:r>
            <w:proofErr w:type="spellStart"/>
            <w:r w:rsidRPr="00B26BCF">
              <w:rPr>
                <w:sz w:val="20"/>
                <w:szCs w:val="20"/>
              </w:rPr>
              <w:t>individuel</w:t>
            </w:r>
            <w:proofErr w:type="spellEnd"/>
            <w:r w:rsidRPr="00B26BCF">
              <w:rPr>
                <w:sz w:val="20"/>
                <w:szCs w:val="20"/>
              </w:rPr>
              <w:t xml:space="preserve"> </w:t>
            </w:r>
            <w:proofErr w:type="spellStart"/>
            <w:r w:rsidRPr="00B26BCF">
              <w:rPr>
                <w:sz w:val="20"/>
                <w:szCs w:val="20"/>
              </w:rPr>
              <w:t>len</w:t>
            </w:r>
            <w:proofErr w:type="spellEnd"/>
            <w:r w:rsidRPr="00B26BCF">
              <w:rPr>
                <w:sz w:val="20"/>
                <w:szCs w:val="20"/>
              </w:rPr>
              <w:t xml:space="preserve"> Empfindungen zu Nähe und Distanz der mir anvertrauten Personen zu achten und mich dementsprechend respektvoll zu verhalten, mich bei Konflikten um offene, gerechte und humane Lösungen zu bemühen,</w:t>
            </w:r>
          </w:p>
          <w:p w14:paraId="33875285" w14:textId="77777777" w:rsidR="002A0E3E" w:rsidRPr="00B26BCF" w:rsidRDefault="002A0E3E" w:rsidP="002A0E3E">
            <w:pPr>
              <w:pStyle w:val="Listenabsatz"/>
              <w:numPr>
                <w:ilvl w:val="0"/>
                <w:numId w:val="1"/>
              </w:numPr>
              <w:spacing w:after="177" w:line="279" w:lineRule="auto"/>
              <w:ind w:left="-348"/>
              <w:rPr>
                <w:sz w:val="20"/>
                <w:szCs w:val="20"/>
              </w:rPr>
            </w:pPr>
            <w:r w:rsidRPr="00B26BCF">
              <w:rPr>
                <w:sz w:val="20"/>
                <w:szCs w:val="20"/>
              </w:rPr>
              <w:t>die Eigenverantwortlichkeit und die Selbstständigkeit der Sportlerinnen und Sportler zu unterstützen, auch im Hinblick auf deren späteres Leben,</w:t>
            </w:r>
          </w:p>
          <w:p w14:paraId="69757A1A" w14:textId="77777777" w:rsidR="002A0E3E" w:rsidRPr="00B26BCF" w:rsidRDefault="002A0E3E" w:rsidP="002A0E3E">
            <w:pPr>
              <w:pStyle w:val="Listenabsatz"/>
              <w:numPr>
                <w:ilvl w:val="0"/>
                <w:numId w:val="1"/>
              </w:numPr>
              <w:spacing w:after="183" w:line="250" w:lineRule="auto"/>
              <w:ind w:left="-348" w:right="34"/>
              <w:rPr>
                <w:sz w:val="20"/>
                <w:szCs w:val="20"/>
              </w:rPr>
            </w:pPr>
            <w:r w:rsidRPr="00B26BCF">
              <w:rPr>
                <w:sz w:val="20"/>
                <w:szCs w:val="20"/>
              </w:rPr>
              <w:t>die Anforderungen des Sports in Training und Wettkampf mit den Belastungen des sozialen Umfeldes, insbesondere von Familie. Schule, Ausbildung und Beruf, bestmöglich in Einklang zu bringen,</w:t>
            </w:r>
          </w:p>
          <w:p w14:paraId="5ADA23B7" w14:textId="77777777" w:rsidR="002A0E3E" w:rsidRPr="00B26BCF" w:rsidRDefault="002A0E3E" w:rsidP="002A0E3E">
            <w:pPr>
              <w:pStyle w:val="Listenabsatz"/>
              <w:numPr>
                <w:ilvl w:val="0"/>
                <w:numId w:val="1"/>
              </w:numPr>
              <w:spacing w:after="17"/>
              <w:ind w:left="-348"/>
              <w:rPr>
                <w:sz w:val="20"/>
                <w:szCs w:val="20"/>
              </w:rPr>
            </w:pPr>
            <w:r w:rsidRPr="00B26BCF">
              <w:rPr>
                <w:sz w:val="20"/>
                <w:szCs w:val="20"/>
              </w:rPr>
              <w:t>ein pädagogisch verantwortliches Handeln anzustreben, insbesondere</w:t>
            </w:r>
          </w:p>
          <w:p w14:paraId="7D990F60" w14:textId="77777777" w:rsidR="002A0E3E" w:rsidRPr="00B26BCF" w:rsidRDefault="002A0E3E" w:rsidP="002A0E3E">
            <w:pPr>
              <w:pStyle w:val="Listenabsatz"/>
              <w:numPr>
                <w:ilvl w:val="1"/>
                <w:numId w:val="2"/>
              </w:numPr>
              <w:ind w:left="-348"/>
              <w:rPr>
                <w:sz w:val="20"/>
                <w:szCs w:val="20"/>
              </w:rPr>
            </w:pPr>
            <w:r w:rsidRPr="00B26BCF">
              <w:rPr>
                <w:sz w:val="20"/>
                <w:szCs w:val="20"/>
              </w:rPr>
              <w:t>die Selbstbestimmung der mir anvertrauten Sportlerinnen und Sportler zu fördern,</w:t>
            </w:r>
          </w:p>
          <w:p w14:paraId="73EFC54A" w14:textId="77777777" w:rsidR="002A0E3E" w:rsidRPr="00B26BCF" w:rsidRDefault="002A0E3E" w:rsidP="002A0E3E">
            <w:pPr>
              <w:pStyle w:val="Listenabsatz"/>
              <w:numPr>
                <w:ilvl w:val="1"/>
                <w:numId w:val="2"/>
              </w:numPr>
              <w:ind w:left="-348"/>
              <w:rPr>
                <w:sz w:val="20"/>
                <w:szCs w:val="20"/>
              </w:rPr>
            </w:pPr>
            <w:r w:rsidRPr="00B26BCF">
              <w:rPr>
                <w:sz w:val="20"/>
                <w:szCs w:val="20"/>
              </w:rPr>
              <w:t xml:space="preserve">Sportlerinnen und Sportler in Entscheidungen, die diese </w:t>
            </w:r>
            <w:proofErr w:type="spellStart"/>
            <w:r w:rsidRPr="00B26BCF">
              <w:rPr>
                <w:sz w:val="20"/>
                <w:szCs w:val="20"/>
              </w:rPr>
              <w:t>persönl</w:t>
            </w:r>
            <w:proofErr w:type="spellEnd"/>
            <w:r w:rsidRPr="00B26BCF">
              <w:rPr>
                <w:sz w:val="20"/>
                <w:szCs w:val="20"/>
              </w:rPr>
              <w:t xml:space="preserve"> ich betreffen. mit einzubeziehen,</w:t>
            </w:r>
          </w:p>
          <w:p w14:paraId="5070ABFB" w14:textId="77777777" w:rsidR="002A0E3E" w:rsidRPr="00B26BCF" w:rsidRDefault="002A0E3E" w:rsidP="002A0E3E">
            <w:pPr>
              <w:pStyle w:val="Listenabsatz"/>
              <w:numPr>
                <w:ilvl w:val="1"/>
                <w:numId w:val="2"/>
              </w:numPr>
              <w:spacing w:after="1" w:line="279" w:lineRule="auto"/>
              <w:ind w:left="-348"/>
              <w:rPr>
                <w:sz w:val="20"/>
                <w:szCs w:val="20"/>
              </w:rPr>
            </w:pPr>
            <w:r w:rsidRPr="00B26BCF">
              <w:rPr>
                <w:sz w:val="20"/>
                <w:szCs w:val="20"/>
              </w:rPr>
              <w:t>verfügbare Informationen zur Entwicklung und Optimierung der Leistung von Sportlerinnen und Sportlern an diese weiterzugeben und</w:t>
            </w:r>
          </w:p>
          <w:p w14:paraId="0D829F04" w14:textId="77777777" w:rsidR="002A0E3E" w:rsidRPr="00B26BCF" w:rsidRDefault="002A0E3E" w:rsidP="002A0E3E">
            <w:pPr>
              <w:pStyle w:val="Listenabsatz"/>
              <w:numPr>
                <w:ilvl w:val="1"/>
                <w:numId w:val="2"/>
              </w:numPr>
              <w:spacing w:after="167"/>
              <w:ind w:left="-348"/>
              <w:rPr>
                <w:sz w:val="20"/>
                <w:szCs w:val="20"/>
              </w:rPr>
            </w:pPr>
            <w:r w:rsidRPr="00B26BCF">
              <w:rPr>
                <w:sz w:val="20"/>
                <w:szCs w:val="20"/>
              </w:rPr>
              <w:t>bei Minderjährigen die Interessen der Erziehungsberechtigten zu berücksichtigen,</w:t>
            </w:r>
          </w:p>
          <w:p w14:paraId="671B2655" w14:textId="77777777" w:rsidR="002A0E3E" w:rsidRPr="00B26BCF" w:rsidRDefault="002A0E3E" w:rsidP="002A0E3E">
            <w:pPr>
              <w:pStyle w:val="Listenabsatz"/>
              <w:numPr>
                <w:ilvl w:val="0"/>
                <w:numId w:val="1"/>
              </w:numPr>
              <w:spacing w:after="172" w:line="254" w:lineRule="auto"/>
              <w:ind w:left="-348"/>
              <w:rPr>
                <w:sz w:val="20"/>
                <w:szCs w:val="20"/>
              </w:rPr>
            </w:pPr>
            <w:r w:rsidRPr="00B26BCF">
              <w:rPr>
                <w:sz w:val="20"/>
                <w:szCs w:val="20"/>
              </w:rPr>
              <w:t>Sportlerinnen und Sportler darüber hinaus zu sozialem Verhalten in der Trainingsgemeinschaft, zu fairem Verhalten innerhalb und außerhalb des Wettkampfes und zum nötigen Respekt gegenüber allen anderen in das Sportgeschehen eingebundenen Personen sowie zum verantwortungsbewussten Umgang mit der Natur und der Mitwelt anzuregen,</w:t>
            </w:r>
          </w:p>
          <w:p w14:paraId="179A6878" w14:textId="77777777" w:rsidR="002A0E3E" w:rsidRPr="00B26BCF" w:rsidRDefault="002A0E3E" w:rsidP="002A0E3E">
            <w:pPr>
              <w:pStyle w:val="Listenabsatz"/>
              <w:numPr>
                <w:ilvl w:val="0"/>
                <w:numId w:val="1"/>
              </w:numPr>
              <w:spacing w:after="181" w:line="284" w:lineRule="auto"/>
              <w:ind w:left="-348" w:right="185"/>
              <w:jc w:val="both"/>
              <w:rPr>
                <w:sz w:val="20"/>
                <w:szCs w:val="20"/>
              </w:rPr>
            </w:pPr>
            <w:r w:rsidRPr="00B26BCF">
              <w:rPr>
                <w:sz w:val="20"/>
                <w:szCs w:val="20"/>
              </w:rPr>
              <w:t>anzuerkennen, dass das Interesse der Athletinnen und Athleten, ihre Gesundheit und ihr Wohlbefinden über den Interessen und den Erfolgszielen der Trainerinnen und Trainer, der Instruktorinnen und Instruktoren sowie der eigenen Sportorganisation stehen,</w:t>
            </w:r>
          </w:p>
          <w:p w14:paraId="19A6720D" w14:textId="77777777" w:rsidR="002A0E3E" w:rsidRPr="00B26BCF" w:rsidRDefault="002A0E3E" w:rsidP="002A0E3E">
            <w:pPr>
              <w:pStyle w:val="Listenabsatz"/>
              <w:numPr>
                <w:ilvl w:val="0"/>
                <w:numId w:val="1"/>
              </w:numPr>
              <w:spacing w:after="168" w:line="279" w:lineRule="auto"/>
              <w:ind w:left="-348" w:right="34"/>
              <w:rPr>
                <w:sz w:val="20"/>
                <w:szCs w:val="20"/>
              </w:rPr>
            </w:pPr>
            <w:r w:rsidRPr="00B26BCF">
              <w:rPr>
                <w:sz w:val="20"/>
                <w:szCs w:val="20"/>
              </w:rPr>
              <w:t>alle meine Trainingsmaßnahmen dem Alter, der Erfahrung sowie dem aktuellen physischen und psychischen Zustand der Sportlerinnen und Sportler anzupassen,</w:t>
            </w:r>
          </w:p>
          <w:p w14:paraId="217227E1" w14:textId="77777777" w:rsidR="002A0E3E" w:rsidRPr="00B26BCF" w:rsidRDefault="002A0E3E" w:rsidP="002A0E3E">
            <w:pPr>
              <w:pStyle w:val="Listenabsatz"/>
              <w:numPr>
                <w:ilvl w:val="0"/>
                <w:numId w:val="1"/>
              </w:numPr>
              <w:spacing w:after="925" w:line="268" w:lineRule="auto"/>
              <w:ind w:left="-348" w:right="109"/>
              <w:jc w:val="both"/>
              <w:rPr>
                <w:sz w:val="20"/>
                <w:szCs w:val="20"/>
              </w:rPr>
            </w:pPr>
            <w:r w:rsidRPr="00B26BCF">
              <w:rPr>
                <w:sz w:val="20"/>
                <w:szCs w:val="20"/>
              </w:rPr>
              <w:t>nach bestem Wissen und Gewissen den Gebrauch verbotener Mittel (Doping) zu unterbinden und Suchtgefahren (Drogen-, Nikotin- und Alkoholmissbrauch) vorzubeugen. Ich werde durch gezielte Aufklärung und unter Wahrnehmung meiner Vorbildfunktion negativen Entwicklungen entgegenwirken.</w:t>
            </w:r>
          </w:p>
          <w:p w14:paraId="33709D55" w14:textId="77777777" w:rsidR="002A0E3E" w:rsidRDefault="002A0E3E" w:rsidP="0093771A">
            <w:pPr>
              <w:tabs>
                <w:tab w:val="center" w:pos="475"/>
                <w:tab w:val="center" w:pos="5765"/>
              </w:tabs>
              <w:ind w:left="-348"/>
            </w:pPr>
            <w:r>
              <w:rPr>
                <w:sz w:val="18"/>
              </w:rPr>
              <w:tab/>
              <w:t>Ort, Datum</w:t>
            </w:r>
            <w:r>
              <w:rPr>
                <w:sz w:val="18"/>
              </w:rPr>
              <w:tab/>
              <w:t>Unterschrift</w:t>
            </w:r>
          </w:p>
        </w:tc>
      </w:tr>
      <w:bookmarkEnd w:id="0"/>
    </w:tbl>
    <w:p w14:paraId="6A4B64AB" w14:textId="77777777" w:rsidR="002A0E3E" w:rsidRDefault="002A0E3E" w:rsidP="002A0E3E">
      <w:pPr>
        <w:spacing w:after="0"/>
        <w:ind w:left="-1440" w:right="10460"/>
      </w:pPr>
    </w:p>
    <w:tbl>
      <w:tblPr>
        <w:tblStyle w:val="TableGrid"/>
        <w:tblW w:w="9558" w:type="dxa"/>
        <w:tblInd w:w="-257" w:type="dxa"/>
        <w:tblBorders>
          <w:top w:val="single" w:sz="24" w:space="0" w:color="C45911" w:themeColor="accent2" w:themeShade="BF"/>
          <w:left w:val="single" w:sz="24" w:space="0" w:color="C45911" w:themeColor="accent2" w:themeShade="BF"/>
          <w:bottom w:val="single" w:sz="24" w:space="0" w:color="C45911" w:themeColor="accent2" w:themeShade="BF"/>
          <w:right w:val="single" w:sz="24" w:space="0" w:color="C45911" w:themeColor="accent2" w:themeShade="BF"/>
          <w:insideH w:val="single" w:sz="24" w:space="0" w:color="C45911" w:themeColor="accent2" w:themeShade="BF"/>
          <w:insideV w:val="single" w:sz="24" w:space="0" w:color="C45911" w:themeColor="accent2" w:themeShade="BF"/>
        </w:tblBorders>
        <w:tblCellMar>
          <w:top w:w="212" w:type="dxa"/>
          <w:left w:w="494" w:type="dxa"/>
          <w:right w:w="115" w:type="dxa"/>
        </w:tblCellMar>
        <w:tblLook w:val="04A0" w:firstRow="1" w:lastRow="0" w:firstColumn="1" w:lastColumn="0" w:noHBand="0" w:noVBand="1"/>
      </w:tblPr>
      <w:tblGrid>
        <w:gridCol w:w="9558"/>
      </w:tblGrid>
      <w:tr w:rsidR="002A0E3E" w14:paraId="6BBF15A8" w14:textId="77777777" w:rsidTr="0093771A">
        <w:trPr>
          <w:trHeight w:val="766"/>
        </w:trPr>
        <w:tc>
          <w:tcPr>
            <w:tcW w:w="9558" w:type="dxa"/>
            <w:shd w:val="clear" w:color="auto" w:fill="A8D08D" w:themeFill="accent6" w:themeFillTint="99"/>
            <w:vAlign w:val="center"/>
          </w:tcPr>
          <w:p w14:paraId="6961E5F0" w14:textId="77777777" w:rsidR="002A0E3E" w:rsidRPr="00B26BCF" w:rsidRDefault="002A0E3E" w:rsidP="0093771A">
            <w:pPr>
              <w:ind w:left="640"/>
              <w:rPr>
                <w:b/>
                <w:bCs/>
                <w:color w:val="FFFFFF" w:themeColor="background1"/>
              </w:rPr>
            </w:pPr>
            <w:r w:rsidRPr="00B26BCF">
              <w:rPr>
                <w:b/>
                <w:bCs/>
                <w:color w:val="FFFFFF" w:themeColor="background1"/>
                <w:sz w:val="40"/>
              </w:rPr>
              <w:t>AUFMERKSAMKEITSKULTUR ENTWICKELN</w:t>
            </w:r>
          </w:p>
        </w:tc>
      </w:tr>
      <w:tr w:rsidR="002A0E3E" w14:paraId="3B398B0F" w14:textId="77777777" w:rsidTr="0093771A">
        <w:trPr>
          <w:trHeight w:val="12008"/>
        </w:trPr>
        <w:tc>
          <w:tcPr>
            <w:tcW w:w="9558" w:type="dxa"/>
          </w:tcPr>
          <w:p w14:paraId="1CAEB655" w14:textId="77777777" w:rsidR="002A0E3E" w:rsidRPr="00B26BCF" w:rsidRDefault="002A0E3E" w:rsidP="0093771A">
            <w:pPr>
              <w:spacing w:after="138"/>
              <w:rPr>
                <w:b/>
                <w:bCs/>
                <w:color w:val="C45911" w:themeColor="accent2" w:themeShade="BF"/>
              </w:rPr>
            </w:pPr>
            <w:r w:rsidRPr="00B26BCF">
              <w:rPr>
                <w:b/>
                <w:bCs/>
                <w:color w:val="C45911" w:themeColor="accent2" w:themeShade="BF"/>
                <w:sz w:val="30"/>
              </w:rPr>
              <w:lastRenderedPageBreak/>
              <w:t>VERHALTENSLEITFADEN</w:t>
            </w:r>
          </w:p>
          <w:p w14:paraId="7595AEB9" w14:textId="77777777" w:rsidR="002A0E3E" w:rsidRPr="00B26BCF" w:rsidRDefault="002A0E3E" w:rsidP="0093771A">
            <w:pPr>
              <w:ind w:left="9"/>
              <w:rPr>
                <w:sz w:val="20"/>
                <w:szCs w:val="20"/>
              </w:rPr>
            </w:pPr>
            <w:r w:rsidRPr="00B26BCF">
              <w:rPr>
                <w:sz w:val="20"/>
                <w:szCs w:val="20"/>
              </w:rPr>
              <w:t xml:space="preserve">Um </w:t>
            </w:r>
            <w:proofErr w:type="spellStart"/>
            <w:r w:rsidRPr="00B26BCF">
              <w:rPr>
                <w:sz w:val="20"/>
                <w:szCs w:val="20"/>
              </w:rPr>
              <w:t>Trainerlnnen</w:t>
            </w:r>
            <w:proofErr w:type="spellEnd"/>
            <w:r w:rsidRPr="00B26BCF">
              <w:rPr>
                <w:sz w:val="20"/>
                <w:szCs w:val="20"/>
              </w:rPr>
              <w:t xml:space="preserve">, die in direktem Kontakt mit </w:t>
            </w:r>
            <w:proofErr w:type="spellStart"/>
            <w:r w:rsidRPr="00B26BCF">
              <w:rPr>
                <w:sz w:val="20"/>
                <w:szCs w:val="20"/>
              </w:rPr>
              <w:t>Sportlerlnnen</w:t>
            </w:r>
            <w:proofErr w:type="spellEnd"/>
            <w:r w:rsidRPr="00B26BCF">
              <w:rPr>
                <w:sz w:val="20"/>
                <w:szCs w:val="20"/>
              </w:rPr>
              <w:t xml:space="preserve"> — vor allem Kindern und Jugendlichen - zusammenarbeiten,</w:t>
            </w:r>
          </w:p>
          <w:p w14:paraId="0A5CD2DE" w14:textId="77777777" w:rsidR="002A0E3E" w:rsidRPr="00B26BCF" w:rsidRDefault="002A0E3E" w:rsidP="0093771A">
            <w:pPr>
              <w:spacing w:after="439" w:line="280" w:lineRule="auto"/>
              <w:rPr>
                <w:sz w:val="20"/>
                <w:szCs w:val="20"/>
              </w:rPr>
            </w:pPr>
            <w:r w:rsidRPr="00B26BCF">
              <w:rPr>
                <w:sz w:val="20"/>
                <w:szCs w:val="20"/>
              </w:rPr>
              <w:t xml:space="preserve">Verhaltenssicherheit zu geben, ist es sinnvoll, Regelungen über das Miteinander im Verband/Verein aufzustellen. Ein solcher Verhaltensleitfaden dient sowohl dem Schutz von Kindern und Jugendlichen vor Übergriffen als auch dem Schutz von </w:t>
            </w:r>
            <w:proofErr w:type="spellStart"/>
            <w:r w:rsidRPr="00B26BCF">
              <w:rPr>
                <w:sz w:val="20"/>
                <w:szCs w:val="20"/>
              </w:rPr>
              <w:t>Trainerlnnen</w:t>
            </w:r>
            <w:proofErr w:type="spellEnd"/>
            <w:r w:rsidRPr="00B26BCF">
              <w:rPr>
                <w:sz w:val="20"/>
                <w:szCs w:val="20"/>
              </w:rPr>
              <w:t xml:space="preserve"> und </w:t>
            </w:r>
            <w:proofErr w:type="spellStart"/>
            <w:r w:rsidRPr="00B26BCF">
              <w:rPr>
                <w:sz w:val="20"/>
                <w:szCs w:val="20"/>
              </w:rPr>
              <w:t>Mitarbeiterlnnen</w:t>
            </w:r>
            <w:proofErr w:type="spellEnd"/>
            <w:r w:rsidRPr="00B26BCF">
              <w:rPr>
                <w:sz w:val="20"/>
                <w:szCs w:val="20"/>
              </w:rPr>
              <w:t xml:space="preserve"> vor einem falschen Verdacht. Er gilt sowohl für </w:t>
            </w:r>
            <w:proofErr w:type="spellStart"/>
            <w:r w:rsidRPr="00B26BCF">
              <w:rPr>
                <w:sz w:val="20"/>
                <w:szCs w:val="20"/>
              </w:rPr>
              <w:t>Trainerlnnen</w:t>
            </w:r>
            <w:proofErr w:type="spellEnd"/>
            <w:r w:rsidRPr="00B26BCF">
              <w:rPr>
                <w:sz w:val="20"/>
                <w:szCs w:val="20"/>
              </w:rPr>
              <w:t xml:space="preserve">, </w:t>
            </w:r>
            <w:proofErr w:type="spellStart"/>
            <w:r w:rsidRPr="00B26BCF">
              <w:rPr>
                <w:sz w:val="20"/>
                <w:szCs w:val="20"/>
              </w:rPr>
              <w:t>Funktionärlnnen</w:t>
            </w:r>
            <w:proofErr w:type="spellEnd"/>
            <w:r w:rsidRPr="00B26BCF">
              <w:rPr>
                <w:sz w:val="20"/>
                <w:szCs w:val="20"/>
              </w:rPr>
              <w:t xml:space="preserve">, Erziehungsberechtigte und </w:t>
            </w:r>
            <w:proofErr w:type="spellStart"/>
            <w:r w:rsidRPr="00B26BCF">
              <w:rPr>
                <w:sz w:val="20"/>
                <w:szCs w:val="20"/>
              </w:rPr>
              <w:t>Sportlerlnnen</w:t>
            </w:r>
            <w:proofErr w:type="spellEnd"/>
            <w:r w:rsidRPr="00B26BCF">
              <w:rPr>
                <w:sz w:val="20"/>
                <w:szCs w:val="20"/>
              </w:rPr>
              <w:t xml:space="preserve"> und sollte dementsprechend kommuniziert werden.</w:t>
            </w:r>
          </w:p>
          <w:p w14:paraId="2612323E" w14:textId="77777777" w:rsidR="002A0E3E" w:rsidRPr="00B26BCF" w:rsidRDefault="002A0E3E" w:rsidP="0093771A">
            <w:pPr>
              <w:spacing w:after="412"/>
              <w:ind w:left="9"/>
              <w:rPr>
                <w:sz w:val="20"/>
                <w:szCs w:val="20"/>
              </w:rPr>
            </w:pPr>
            <w:r w:rsidRPr="00B26BCF">
              <w:rPr>
                <w:sz w:val="20"/>
                <w:szCs w:val="20"/>
              </w:rPr>
              <w:t>Die Regelungen zum Schutz der Privatsphäre und für ein respektvolles Miteinander können z. B. folgende Bereiche umfassen:</w:t>
            </w:r>
          </w:p>
          <w:p w14:paraId="231E32B7" w14:textId="77777777" w:rsidR="002A0E3E" w:rsidRPr="00B26BCF" w:rsidRDefault="002A0E3E" w:rsidP="002A0E3E">
            <w:pPr>
              <w:numPr>
                <w:ilvl w:val="0"/>
                <w:numId w:val="3"/>
              </w:numPr>
              <w:spacing w:after="140" w:line="289" w:lineRule="auto"/>
              <w:rPr>
                <w:sz w:val="20"/>
                <w:szCs w:val="20"/>
              </w:rPr>
            </w:pPr>
            <w:r w:rsidRPr="00B26BCF">
              <w:rPr>
                <w:sz w:val="20"/>
                <w:szCs w:val="20"/>
              </w:rPr>
              <w:t>Betreten der Umkleiden (wer darf zu welchem Zeitpunkt die Garderoben betreten; dies gilt z. 3. auch für Erziehungsberechtigte, die den Kindern beim Umkleiden helfen)</w:t>
            </w:r>
          </w:p>
          <w:p w14:paraId="588C672D" w14:textId="77777777" w:rsidR="002A0E3E" w:rsidRPr="00B26BCF" w:rsidRDefault="002A0E3E" w:rsidP="002A0E3E">
            <w:pPr>
              <w:numPr>
                <w:ilvl w:val="0"/>
                <w:numId w:val="3"/>
              </w:numPr>
              <w:spacing w:after="150" w:line="290" w:lineRule="auto"/>
              <w:rPr>
                <w:sz w:val="20"/>
                <w:szCs w:val="20"/>
              </w:rPr>
            </w:pPr>
            <w:r w:rsidRPr="00B26BCF">
              <w:rPr>
                <w:sz w:val="20"/>
                <w:szCs w:val="20"/>
              </w:rPr>
              <w:t xml:space="preserve">Duschsituation (möglicherweise organisatorisch zu klären, sollte es keine getrennt-geschlechtlichen Nassräume geben; </w:t>
            </w:r>
            <w:proofErr w:type="spellStart"/>
            <w:r w:rsidRPr="00B26BCF">
              <w:rPr>
                <w:sz w:val="20"/>
                <w:szCs w:val="20"/>
              </w:rPr>
              <w:t>Trainerlnnen</w:t>
            </w:r>
            <w:proofErr w:type="spellEnd"/>
            <w:r w:rsidRPr="00B26BCF">
              <w:rPr>
                <w:sz w:val="20"/>
                <w:szCs w:val="20"/>
              </w:rPr>
              <w:t xml:space="preserve"> duschen nicht mit </w:t>
            </w:r>
            <w:proofErr w:type="spellStart"/>
            <w:r w:rsidRPr="00B26BCF">
              <w:rPr>
                <w:sz w:val="20"/>
                <w:szCs w:val="20"/>
              </w:rPr>
              <w:t>Sportlerlnnen</w:t>
            </w:r>
            <w:proofErr w:type="spellEnd"/>
            <w:r w:rsidRPr="00B26BCF">
              <w:rPr>
                <w:sz w:val="20"/>
                <w:szCs w:val="20"/>
              </w:rPr>
              <w:t xml:space="preserve"> etc.)</w:t>
            </w:r>
          </w:p>
          <w:p w14:paraId="1D5F1B3E" w14:textId="77777777" w:rsidR="002A0E3E" w:rsidRPr="00B26BCF" w:rsidRDefault="002A0E3E" w:rsidP="002A0E3E">
            <w:pPr>
              <w:numPr>
                <w:ilvl w:val="0"/>
                <w:numId w:val="3"/>
              </w:numPr>
              <w:spacing w:after="59" w:line="290" w:lineRule="auto"/>
              <w:rPr>
                <w:sz w:val="20"/>
                <w:szCs w:val="20"/>
              </w:rPr>
            </w:pPr>
            <w:r w:rsidRPr="00B26BCF">
              <w:rPr>
                <w:sz w:val="20"/>
                <w:szCs w:val="20"/>
              </w:rPr>
              <w:t xml:space="preserve">Information der </w:t>
            </w:r>
            <w:proofErr w:type="spellStart"/>
            <w:r w:rsidRPr="00B26BCF">
              <w:rPr>
                <w:sz w:val="20"/>
                <w:szCs w:val="20"/>
              </w:rPr>
              <w:t>Sportlerlnnen</w:t>
            </w:r>
            <w:proofErr w:type="spellEnd"/>
            <w:r w:rsidRPr="00B26BCF">
              <w:rPr>
                <w:sz w:val="20"/>
                <w:szCs w:val="20"/>
              </w:rPr>
              <w:t xml:space="preserve"> und Erziehungsberechtigten über notwendige Körperkontakte (z. B. im Rahmen eines Elternabends zu Beginn der Saison)</w:t>
            </w:r>
          </w:p>
          <w:p w14:paraId="64A4D098" w14:textId="77777777" w:rsidR="002A0E3E" w:rsidRPr="00B26BCF" w:rsidRDefault="002A0E3E" w:rsidP="002A0E3E">
            <w:pPr>
              <w:pStyle w:val="Listenabsatz"/>
              <w:numPr>
                <w:ilvl w:val="0"/>
                <w:numId w:val="3"/>
              </w:numPr>
              <w:spacing w:line="286" w:lineRule="auto"/>
              <w:ind w:right="97"/>
              <w:rPr>
                <w:sz w:val="20"/>
                <w:szCs w:val="20"/>
              </w:rPr>
            </w:pPr>
            <w:r w:rsidRPr="00B26BCF">
              <w:rPr>
                <w:sz w:val="20"/>
                <w:szCs w:val="20"/>
              </w:rPr>
              <w:t xml:space="preserve">Körperkontakte bei Erfolgen, zum Trösten oder um Mut zu machen müssen von den </w:t>
            </w:r>
            <w:proofErr w:type="spellStart"/>
            <w:r w:rsidRPr="00B26BCF">
              <w:rPr>
                <w:sz w:val="20"/>
                <w:szCs w:val="20"/>
              </w:rPr>
              <w:t>Sportlerlnnen</w:t>
            </w:r>
            <w:proofErr w:type="spellEnd"/>
            <w:r w:rsidRPr="00B26BCF">
              <w:rPr>
                <w:sz w:val="20"/>
                <w:szCs w:val="20"/>
              </w:rPr>
              <w:t xml:space="preserve"> erwünscht und gewollt sein und dürfen das pädagogisch sinnvolle Maß nicht überschreiten</w:t>
            </w:r>
          </w:p>
          <w:p w14:paraId="21E34477" w14:textId="77777777" w:rsidR="002A0E3E" w:rsidRPr="00B26BCF" w:rsidRDefault="002A0E3E" w:rsidP="002A0E3E">
            <w:pPr>
              <w:numPr>
                <w:ilvl w:val="0"/>
                <w:numId w:val="3"/>
              </w:numPr>
              <w:spacing w:after="16"/>
              <w:rPr>
                <w:sz w:val="20"/>
                <w:szCs w:val="20"/>
              </w:rPr>
            </w:pPr>
            <w:r w:rsidRPr="00B26BCF">
              <w:rPr>
                <w:sz w:val="20"/>
                <w:szCs w:val="20"/>
              </w:rPr>
              <w:t>Durchführung von Einzeltrainings bzw. 1 :1 -Betreuungssituationen (Physiotherapie etc.)</w:t>
            </w:r>
          </w:p>
          <w:p w14:paraId="26C65CA1" w14:textId="77777777" w:rsidR="002A0E3E" w:rsidRPr="00B26BCF" w:rsidRDefault="002A0E3E" w:rsidP="002A0E3E">
            <w:pPr>
              <w:numPr>
                <w:ilvl w:val="0"/>
                <w:numId w:val="3"/>
              </w:numPr>
              <w:spacing w:after="43"/>
              <w:rPr>
                <w:sz w:val="20"/>
                <w:szCs w:val="20"/>
              </w:rPr>
            </w:pPr>
            <w:r w:rsidRPr="00B26BCF">
              <w:rPr>
                <w:sz w:val="20"/>
                <w:szCs w:val="20"/>
              </w:rPr>
              <w:t xml:space="preserve">6-Augen-Prinzip (ein/e weitere/r </w:t>
            </w:r>
            <w:proofErr w:type="spellStart"/>
            <w:r w:rsidRPr="00B26BCF">
              <w:rPr>
                <w:sz w:val="20"/>
                <w:szCs w:val="20"/>
              </w:rPr>
              <w:t>Trainerln</w:t>
            </w:r>
            <w:proofErr w:type="spellEnd"/>
            <w:r w:rsidRPr="00B26BCF">
              <w:rPr>
                <w:sz w:val="20"/>
                <w:szCs w:val="20"/>
              </w:rPr>
              <w:t>/</w:t>
            </w:r>
            <w:proofErr w:type="spellStart"/>
            <w:r w:rsidRPr="00B26BCF">
              <w:rPr>
                <w:sz w:val="20"/>
                <w:szCs w:val="20"/>
              </w:rPr>
              <w:t>Sportlerln</w:t>
            </w:r>
            <w:proofErr w:type="spellEnd"/>
            <w:r w:rsidRPr="00B26BCF">
              <w:rPr>
                <w:sz w:val="20"/>
                <w:szCs w:val="20"/>
              </w:rPr>
              <w:t>/Person ist anwesend)</w:t>
            </w:r>
          </w:p>
          <w:p w14:paraId="22DC4656" w14:textId="77777777" w:rsidR="002A0E3E" w:rsidRPr="00B26BCF" w:rsidRDefault="002A0E3E" w:rsidP="002A0E3E">
            <w:pPr>
              <w:numPr>
                <w:ilvl w:val="0"/>
                <w:numId w:val="3"/>
              </w:numPr>
              <w:spacing w:after="157" w:line="280" w:lineRule="auto"/>
              <w:rPr>
                <w:sz w:val="20"/>
                <w:szCs w:val="20"/>
              </w:rPr>
            </w:pPr>
            <w:r w:rsidRPr="00B26BCF">
              <w:rPr>
                <w:sz w:val="20"/>
                <w:szCs w:val="20"/>
              </w:rPr>
              <w:t>Prinzip der offenen Tür (Türen werden nicht abgeschlossen; dies erschwert Übergriffe, da es nicht auszuschließen ist, dass jemand dazu kommen könnte)</w:t>
            </w:r>
          </w:p>
          <w:p w14:paraId="77830D68" w14:textId="77777777" w:rsidR="002A0E3E" w:rsidRPr="00B26BCF" w:rsidRDefault="002A0E3E" w:rsidP="002A0E3E">
            <w:pPr>
              <w:numPr>
                <w:ilvl w:val="0"/>
                <w:numId w:val="3"/>
              </w:numPr>
              <w:spacing w:after="138" w:line="328" w:lineRule="auto"/>
              <w:rPr>
                <w:sz w:val="20"/>
                <w:szCs w:val="20"/>
              </w:rPr>
            </w:pPr>
            <w:r w:rsidRPr="00B26BCF">
              <w:rPr>
                <w:sz w:val="20"/>
                <w:szCs w:val="20"/>
              </w:rPr>
              <w:t>Trainingslager, Auswärtsspiele/-</w:t>
            </w:r>
            <w:proofErr w:type="spellStart"/>
            <w:r w:rsidRPr="00B26BCF">
              <w:rPr>
                <w:sz w:val="20"/>
                <w:szCs w:val="20"/>
              </w:rPr>
              <w:t>wettbewerbe</w:t>
            </w:r>
            <w:proofErr w:type="spellEnd"/>
            <w:r w:rsidRPr="00B26BCF">
              <w:rPr>
                <w:sz w:val="20"/>
                <w:szCs w:val="20"/>
              </w:rPr>
              <w:t xml:space="preserve">, auswärtige </w:t>
            </w:r>
            <w:proofErr w:type="spellStart"/>
            <w:r w:rsidRPr="00B26BCF">
              <w:rPr>
                <w:sz w:val="20"/>
                <w:szCs w:val="20"/>
              </w:rPr>
              <w:t>Ubernachtungen</w:t>
            </w:r>
            <w:proofErr w:type="spellEnd"/>
            <w:r w:rsidRPr="00B26BCF">
              <w:rPr>
                <w:sz w:val="20"/>
                <w:szCs w:val="20"/>
              </w:rPr>
              <w:t xml:space="preserve"> (Zimmereinteilung, Betreuungspersonen beider Geschlechter etc.)</w:t>
            </w:r>
          </w:p>
          <w:p w14:paraId="79A64983" w14:textId="77777777" w:rsidR="002A0E3E" w:rsidRPr="00B26BCF" w:rsidRDefault="002A0E3E" w:rsidP="002A0E3E">
            <w:pPr>
              <w:numPr>
                <w:ilvl w:val="0"/>
                <w:numId w:val="3"/>
              </w:numPr>
              <w:spacing w:after="41"/>
              <w:rPr>
                <w:sz w:val="20"/>
                <w:szCs w:val="20"/>
              </w:rPr>
            </w:pPr>
            <w:r w:rsidRPr="00B26BCF">
              <w:rPr>
                <w:sz w:val="20"/>
                <w:szCs w:val="20"/>
              </w:rPr>
              <w:t xml:space="preserve">Durchführung von Veranstaltungen außerhalb des Trainingsalltags mit </w:t>
            </w:r>
            <w:proofErr w:type="spellStart"/>
            <w:r w:rsidRPr="00B26BCF">
              <w:rPr>
                <w:sz w:val="20"/>
                <w:szCs w:val="20"/>
              </w:rPr>
              <w:t>Sportlerlnnen</w:t>
            </w:r>
            <w:proofErr w:type="spellEnd"/>
          </w:p>
          <w:p w14:paraId="7B5F14CE" w14:textId="77777777" w:rsidR="002A0E3E" w:rsidRPr="00B26BCF" w:rsidRDefault="002A0E3E" w:rsidP="002A0E3E">
            <w:pPr>
              <w:numPr>
                <w:ilvl w:val="0"/>
                <w:numId w:val="3"/>
              </w:numPr>
              <w:rPr>
                <w:sz w:val="20"/>
                <w:szCs w:val="20"/>
              </w:rPr>
            </w:pPr>
            <w:r w:rsidRPr="00B26BCF">
              <w:rPr>
                <w:sz w:val="20"/>
                <w:szCs w:val="20"/>
              </w:rPr>
              <w:t xml:space="preserve">Keine </w:t>
            </w:r>
            <w:proofErr w:type="spellStart"/>
            <w:r w:rsidRPr="00B26BCF">
              <w:rPr>
                <w:sz w:val="20"/>
                <w:szCs w:val="20"/>
              </w:rPr>
              <w:t>Privatgeschanke</w:t>
            </w:r>
            <w:proofErr w:type="spellEnd"/>
            <w:r w:rsidRPr="00B26BCF">
              <w:rPr>
                <w:sz w:val="20"/>
                <w:szCs w:val="20"/>
              </w:rPr>
              <w:t>/</w:t>
            </w:r>
            <w:proofErr w:type="spellStart"/>
            <w:r w:rsidRPr="00B26BCF">
              <w:rPr>
                <w:sz w:val="20"/>
                <w:szCs w:val="20"/>
              </w:rPr>
              <w:t>Vergünstigungan</w:t>
            </w:r>
            <w:proofErr w:type="spellEnd"/>
            <w:r w:rsidRPr="00B26BCF">
              <w:rPr>
                <w:sz w:val="20"/>
                <w:szCs w:val="20"/>
              </w:rPr>
              <w:t xml:space="preserve"> an </w:t>
            </w:r>
            <w:proofErr w:type="spellStart"/>
            <w:r w:rsidRPr="00B26BCF">
              <w:rPr>
                <w:sz w:val="20"/>
                <w:szCs w:val="20"/>
              </w:rPr>
              <w:t>ainzelne</w:t>
            </w:r>
            <w:proofErr w:type="spellEnd"/>
            <w:r w:rsidRPr="00B26BCF">
              <w:rPr>
                <w:sz w:val="20"/>
                <w:szCs w:val="20"/>
              </w:rPr>
              <w:t xml:space="preserve"> </w:t>
            </w:r>
            <w:proofErr w:type="spellStart"/>
            <w:r w:rsidRPr="00B26BCF">
              <w:rPr>
                <w:sz w:val="20"/>
                <w:szCs w:val="20"/>
              </w:rPr>
              <w:t>Sportlarlnnen</w:t>
            </w:r>
            <w:proofErr w:type="spellEnd"/>
            <w:r w:rsidRPr="00B26BCF">
              <w:rPr>
                <w:sz w:val="20"/>
                <w:szCs w:val="20"/>
              </w:rPr>
              <w:t xml:space="preserve"> </w:t>
            </w:r>
            <w:proofErr w:type="spellStart"/>
            <w:r w:rsidRPr="00B26BCF">
              <w:rPr>
                <w:sz w:val="20"/>
                <w:szCs w:val="20"/>
              </w:rPr>
              <w:t>ohna</w:t>
            </w:r>
            <w:proofErr w:type="spellEnd"/>
            <w:r w:rsidRPr="00B26BCF">
              <w:rPr>
                <w:sz w:val="20"/>
                <w:szCs w:val="20"/>
              </w:rPr>
              <w:t xml:space="preserve"> vorherige </w:t>
            </w:r>
            <w:proofErr w:type="spellStart"/>
            <w:r w:rsidRPr="00B26BCF">
              <w:rPr>
                <w:sz w:val="20"/>
                <w:szCs w:val="20"/>
              </w:rPr>
              <w:t>Rückspracha</w:t>
            </w:r>
            <w:proofErr w:type="spellEnd"/>
            <w:r w:rsidRPr="00B26BCF">
              <w:rPr>
                <w:sz w:val="20"/>
                <w:szCs w:val="20"/>
              </w:rPr>
              <w:t xml:space="preserve"> mit zumindest einem/r weiteren</w:t>
            </w:r>
          </w:p>
          <w:p w14:paraId="09AE2A89" w14:textId="77777777" w:rsidR="002A0E3E" w:rsidRPr="00B26BCF" w:rsidRDefault="002A0E3E" w:rsidP="002A0E3E">
            <w:pPr>
              <w:pStyle w:val="Listenabsatz"/>
              <w:numPr>
                <w:ilvl w:val="0"/>
                <w:numId w:val="3"/>
              </w:numPr>
              <w:spacing w:after="176"/>
              <w:ind w:right="421"/>
              <w:jc w:val="center"/>
              <w:rPr>
                <w:sz w:val="20"/>
                <w:szCs w:val="20"/>
              </w:rPr>
            </w:pPr>
            <w:proofErr w:type="spellStart"/>
            <w:r w:rsidRPr="00B26BCF">
              <w:rPr>
                <w:sz w:val="20"/>
                <w:szCs w:val="20"/>
              </w:rPr>
              <w:t>Trainerln</w:t>
            </w:r>
            <w:proofErr w:type="spellEnd"/>
            <w:r w:rsidRPr="00B26BCF">
              <w:rPr>
                <w:sz w:val="20"/>
                <w:szCs w:val="20"/>
              </w:rPr>
              <w:t xml:space="preserve"> (dies erschwert es einem/r </w:t>
            </w:r>
            <w:proofErr w:type="gramStart"/>
            <w:r w:rsidRPr="00B26BCF">
              <w:rPr>
                <w:sz w:val="20"/>
                <w:szCs w:val="20"/>
              </w:rPr>
              <w:t>potentiellen</w:t>
            </w:r>
            <w:proofErr w:type="gramEnd"/>
            <w:r w:rsidRPr="00B26BCF">
              <w:rPr>
                <w:sz w:val="20"/>
                <w:szCs w:val="20"/>
              </w:rPr>
              <w:t xml:space="preserve"> </w:t>
            </w:r>
            <w:proofErr w:type="spellStart"/>
            <w:r w:rsidRPr="00B26BCF">
              <w:rPr>
                <w:sz w:val="20"/>
                <w:szCs w:val="20"/>
              </w:rPr>
              <w:t>Täterln</w:t>
            </w:r>
            <w:proofErr w:type="spellEnd"/>
            <w:r w:rsidRPr="00B26BCF">
              <w:rPr>
                <w:sz w:val="20"/>
                <w:szCs w:val="20"/>
              </w:rPr>
              <w:t>, Kinder in ein persönliches Abhängigkeitsverhältnis zu bringen)</w:t>
            </w:r>
          </w:p>
          <w:p w14:paraId="79A27B72" w14:textId="77777777" w:rsidR="002A0E3E" w:rsidRPr="00B26BCF" w:rsidRDefault="002A0E3E" w:rsidP="002A0E3E">
            <w:pPr>
              <w:numPr>
                <w:ilvl w:val="0"/>
                <w:numId w:val="3"/>
              </w:numPr>
              <w:rPr>
                <w:sz w:val="20"/>
                <w:szCs w:val="20"/>
              </w:rPr>
            </w:pPr>
            <w:proofErr w:type="spellStart"/>
            <w:r w:rsidRPr="00B26BCF">
              <w:rPr>
                <w:sz w:val="20"/>
                <w:szCs w:val="20"/>
              </w:rPr>
              <w:t>Sportlerlnnen</w:t>
            </w:r>
            <w:proofErr w:type="spellEnd"/>
            <w:r w:rsidRPr="00B26BCF">
              <w:rPr>
                <w:sz w:val="20"/>
                <w:szCs w:val="20"/>
              </w:rPr>
              <w:t xml:space="preserve"> nicht in Privatbereichen der </w:t>
            </w:r>
            <w:proofErr w:type="spellStart"/>
            <w:r w:rsidRPr="00B26BCF">
              <w:rPr>
                <w:sz w:val="20"/>
                <w:szCs w:val="20"/>
              </w:rPr>
              <w:t>Trainerlnnen</w:t>
            </w:r>
            <w:proofErr w:type="spellEnd"/>
          </w:p>
          <w:p w14:paraId="6966AEA9" w14:textId="77777777" w:rsidR="002A0E3E" w:rsidRPr="00B26BCF" w:rsidRDefault="002A0E3E" w:rsidP="002A0E3E">
            <w:pPr>
              <w:pStyle w:val="Listenabsatz"/>
              <w:numPr>
                <w:ilvl w:val="0"/>
                <w:numId w:val="3"/>
              </w:numPr>
              <w:spacing w:after="135"/>
              <w:rPr>
                <w:sz w:val="20"/>
                <w:szCs w:val="20"/>
              </w:rPr>
            </w:pPr>
            <w:r w:rsidRPr="00B26BCF">
              <w:rPr>
                <w:sz w:val="20"/>
                <w:szCs w:val="20"/>
              </w:rPr>
              <w:t xml:space="preserve">Umgangsformen (z. B. Formen der Anrede, Verzicht auf sexualisierte Witze, angemessene Ansprache von </w:t>
            </w:r>
            <w:proofErr w:type="spellStart"/>
            <w:r w:rsidRPr="00B26BCF">
              <w:rPr>
                <w:sz w:val="20"/>
                <w:szCs w:val="20"/>
              </w:rPr>
              <w:t>Sportlerlnnen</w:t>
            </w:r>
            <w:proofErr w:type="spellEnd"/>
            <w:r w:rsidRPr="00B26BCF">
              <w:rPr>
                <w:sz w:val="20"/>
                <w:szCs w:val="20"/>
              </w:rPr>
              <w:t xml:space="preserve"> etc.)</w:t>
            </w:r>
          </w:p>
          <w:p w14:paraId="2347791D" w14:textId="77777777" w:rsidR="002A0E3E" w:rsidRPr="00B26BCF" w:rsidRDefault="002A0E3E" w:rsidP="002A0E3E">
            <w:pPr>
              <w:numPr>
                <w:ilvl w:val="0"/>
                <w:numId w:val="3"/>
              </w:numPr>
              <w:rPr>
                <w:sz w:val="20"/>
                <w:szCs w:val="20"/>
              </w:rPr>
            </w:pPr>
            <w:r w:rsidRPr="00B26BCF">
              <w:rPr>
                <w:sz w:val="20"/>
                <w:szCs w:val="20"/>
              </w:rPr>
              <w:t>Kommunikationskultur</w:t>
            </w:r>
          </w:p>
          <w:p w14:paraId="07FE20B6" w14:textId="77777777" w:rsidR="002A0E3E" w:rsidRDefault="002A0E3E" w:rsidP="002A0E3E">
            <w:pPr>
              <w:pStyle w:val="Listenabsatz"/>
              <w:numPr>
                <w:ilvl w:val="0"/>
                <w:numId w:val="3"/>
              </w:numPr>
            </w:pPr>
            <w:r w:rsidRPr="00B26BCF">
              <w:rPr>
                <w:sz w:val="20"/>
                <w:szCs w:val="20"/>
              </w:rPr>
              <w:t>Transparenz im Handeln und Rücksprache im Team bei Unklarheiten</w:t>
            </w:r>
          </w:p>
        </w:tc>
      </w:tr>
    </w:tbl>
    <w:p w14:paraId="58578575" w14:textId="77777777" w:rsidR="0095077B" w:rsidRDefault="0095077B"/>
    <w:sectPr w:rsidR="009507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076A"/>
    <w:multiLevelType w:val="hybridMultilevel"/>
    <w:tmpl w:val="2954EC7E"/>
    <w:lvl w:ilvl="0" w:tplc="FFFFFFFF">
      <w:start w:val="1"/>
      <w:numFmt w:val="bullet"/>
      <w:lvlText w:val=""/>
      <w:lvlJc w:val="left"/>
      <w:pPr>
        <w:ind w:left="720" w:hanging="360"/>
      </w:pPr>
      <w:rPr>
        <w:rFonts w:ascii="Wingdings" w:hAnsi="Wingdings" w:hint="default"/>
      </w:rPr>
    </w:lvl>
    <w:lvl w:ilvl="1" w:tplc="0C070001">
      <w:start w:val="1"/>
      <w:numFmt w:val="bullet"/>
      <w:lvlText w:val=""/>
      <w:lvlJc w:val="left"/>
      <w:pPr>
        <w:ind w:left="1069"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7C60492"/>
    <w:multiLevelType w:val="hybridMultilevel"/>
    <w:tmpl w:val="1B68D5D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97D5133"/>
    <w:multiLevelType w:val="hybridMultilevel"/>
    <w:tmpl w:val="C49643D0"/>
    <w:lvl w:ilvl="0" w:tplc="0C070009">
      <w:start w:val="1"/>
      <w:numFmt w:val="bullet"/>
      <w:lvlText w:val=""/>
      <w:lvlJc w:val="left"/>
      <w:pPr>
        <w:ind w:left="360" w:hanging="360"/>
      </w:pPr>
      <w:rPr>
        <w:rFonts w:ascii="Wingdings" w:hAnsi="Wingdings" w:hint="default"/>
      </w:rPr>
    </w:lvl>
    <w:lvl w:ilvl="1" w:tplc="F02EC254">
      <w:numFmt w:val="bullet"/>
      <w:lvlText w:val="—"/>
      <w:lvlJc w:val="left"/>
      <w:pPr>
        <w:ind w:left="1080" w:hanging="360"/>
      </w:pPr>
      <w:rPr>
        <w:rFonts w:ascii="Calibri" w:eastAsia="Calibri" w:hAnsi="Calibri" w:cs="Calibri" w:hint="default"/>
        <w:sz w:val="16"/>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697850750">
    <w:abstractNumId w:val="2"/>
  </w:num>
  <w:num w:numId="2" w16cid:durableId="918446146">
    <w:abstractNumId w:val="0"/>
  </w:num>
  <w:num w:numId="3" w16cid:durableId="508258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3E"/>
    <w:rsid w:val="002A0E3E"/>
    <w:rsid w:val="00736B95"/>
    <w:rsid w:val="009507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1203"/>
  <w15:chartTrackingRefBased/>
  <w15:docId w15:val="{CD6C2DC5-321A-4AB0-BFF5-F169B891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E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0E3E"/>
    <w:pPr>
      <w:ind w:left="720"/>
      <w:contextualSpacing/>
    </w:pPr>
  </w:style>
  <w:style w:type="table" w:customStyle="1" w:styleId="TableGrid">
    <w:name w:val="TableGrid"/>
    <w:rsid w:val="002A0E3E"/>
    <w:pPr>
      <w:spacing w:after="0" w:line="240" w:lineRule="auto"/>
    </w:pPr>
    <w:rPr>
      <w:rFonts w:eastAsiaTheme="minorEastAsia"/>
      <w:lang w:eastAsia="de-A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4574</Characters>
  <Application>Microsoft Office Word</Application>
  <DocSecurity>0</DocSecurity>
  <Lines>38</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Danner</dc:creator>
  <cp:keywords/>
  <dc:description/>
  <cp:lastModifiedBy>Wolfgang Danner</cp:lastModifiedBy>
  <cp:revision>1</cp:revision>
  <dcterms:created xsi:type="dcterms:W3CDTF">2023-02-27T20:33:00Z</dcterms:created>
  <dcterms:modified xsi:type="dcterms:W3CDTF">2023-02-27T20:37:00Z</dcterms:modified>
</cp:coreProperties>
</file>